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65" w:rsidRPr="003D4865" w:rsidRDefault="003D4865" w:rsidP="00376458">
      <w:pPr>
        <w:shd w:val="clear" w:color="auto" w:fill="F0F8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3D4865">
        <w:rPr>
          <w:rFonts w:ascii="Tahoma" w:eastAsia="Times New Roman" w:hAnsi="Tahoma" w:cs="B Titr" w:hint="cs"/>
          <w:color w:val="000000"/>
          <w:sz w:val="30"/>
          <w:szCs w:val="30"/>
          <w:rtl/>
        </w:rPr>
        <w:t>برنامه زمان بندی، شرایط و ضوابط انتخاب واحد اینترنتی دانشجویان</w:t>
      </w:r>
    </w:p>
    <w:p w:rsidR="00376458" w:rsidRPr="003D4865" w:rsidRDefault="003D4865" w:rsidP="00530142">
      <w:pPr>
        <w:shd w:val="clear" w:color="auto" w:fill="F0F8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ahoma" w:eastAsia="Times New Roman" w:hAnsi="Tahoma" w:cs="B Titr" w:hint="cs"/>
          <w:color w:val="000000"/>
          <w:sz w:val="30"/>
          <w:szCs w:val="30"/>
          <w:rtl/>
        </w:rPr>
        <w:t>دوره های (روزانه و شبانه)</w:t>
      </w:r>
      <w:r w:rsidR="00376458" w:rsidRPr="00376458">
        <w:rPr>
          <w:rFonts w:ascii="Tahoma" w:eastAsia="Times New Roman" w:hAnsi="Tahoma" w:cs="B Titr" w:hint="cs"/>
          <w:color w:val="000000"/>
          <w:sz w:val="30"/>
          <w:szCs w:val="30"/>
          <w:rtl/>
        </w:rPr>
        <w:t xml:space="preserve"> </w:t>
      </w:r>
      <w:r w:rsidR="00376458" w:rsidRPr="003D4865">
        <w:rPr>
          <w:rFonts w:ascii="Tahoma" w:eastAsia="Times New Roman" w:hAnsi="Tahoma" w:cs="B Titr" w:hint="cs"/>
          <w:color w:val="000000"/>
          <w:sz w:val="30"/>
          <w:szCs w:val="30"/>
          <w:rtl/>
        </w:rPr>
        <w:t>در نیمسال</w:t>
      </w:r>
      <w:r w:rsidR="00D0297D">
        <w:rPr>
          <w:rFonts w:ascii="Tahoma" w:eastAsia="Times New Roman" w:hAnsi="Tahoma" w:cs="B Titr" w:hint="cs"/>
          <w:color w:val="000000"/>
          <w:sz w:val="30"/>
          <w:szCs w:val="30"/>
          <w:rtl/>
        </w:rPr>
        <w:t xml:space="preserve"> </w:t>
      </w:r>
      <w:r w:rsidR="00530142">
        <w:rPr>
          <w:rFonts w:ascii="Tahoma" w:eastAsia="Times New Roman" w:hAnsi="Tahoma" w:cs="B Titr" w:hint="cs"/>
          <w:color w:val="000000"/>
          <w:sz w:val="30"/>
          <w:szCs w:val="30"/>
          <w:rtl/>
        </w:rPr>
        <w:t xml:space="preserve">اول </w:t>
      </w:r>
      <w:r w:rsidR="00376458" w:rsidRPr="003D4865">
        <w:rPr>
          <w:rFonts w:ascii="Tahoma" w:eastAsia="Times New Roman" w:hAnsi="Tahoma" w:cs="B Titr" w:hint="cs"/>
          <w:color w:val="000000"/>
          <w:sz w:val="30"/>
          <w:szCs w:val="30"/>
          <w:rtl/>
        </w:rPr>
        <w:t xml:space="preserve"> سال تحصیلی 9</w:t>
      </w:r>
      <w:r w:rsidR="00530142">
        <w:rPr>
          <w:rFonts w:ascii="Tahoma" w:eastAsia="Times New Roman" w:hAnsi="Tahoma" w:cs="B Titr" w:hint="cs"/>
          <w:color w:val="000000"/>
          <w:sz w:val="30"/>
          <w:szCs w:val="30"/>
          <w:rtl/>
        </w:rPr>
        <w:t>5</w:t>
      </w:r>
      <w:r w:rsidR="00376458" w:rsidRPr="003D4865">
        <w:rPr>
          <w:rFonts w:ascii="Tahoma" w:eastAsia="Times New Roman" w:hAnsi="Tahoma" w:cs="B Titr" w:hint="cs"/>
          <w:color w:val="000000"/>
          <w:sz w:val="30"/>
          <w:szCs w:val="30"/>
          <w:rtl/>
        </w:rPr>
        <w:t>-9</w:t>
      </w:r>
      <w:r w:rsidR="00530142">
        <w:rPr>
          <w:rFonts w:ascii="Tahoma" w:eastAsia="Times New Roman" w:hAnsi="Tahoma" w:cs="B Titr" w:hint="cs"/>
          <w:color w:val="000000"/>
          <w:sz w:val="30"/>
          <w:szCs w:val="30"/>
          <w:rtl/>
        </w:rPr>
        <w:t>4</w:t>
      </w:r>
      <w:r w:rsidR="00376458" w:rsidRPr="003D4865">
        <w:rPr>
          <w:rFonts w:ascii="Tahoma" w:eastAsia="Times New Roman" w:hAnsi="Tahoma" w:cs="B Titr" w:hint="cs"/>
          <w:color w:val="000000"/>
          <w:sz w:val="30"/>
          <w:szCs w:val="30"/>
          <w:rtl/>
        </w:rPr>
        <w:t xml:space="preserve"> </w:t>
      </w:r>
      <w:r w:rsidR="00530142">
        <w:rPr>
          <w:rFonts w:ascii="Tahoma" w:eastAsia="Times New Roman" w:hAnsi="Tahoma" w:cs="B Titr" w:hint="cs"/>
          <w:color w:val="000000"/>
          <w:sz w:val="30"/>
          <w:szCs w:val="30"/>
          <w:rtl/>
        </w:rPr>
        <w:t>دان</w:t>
      </w:r>
      <w:r w:rsidR="00376458" w:rsidRPr="003D4865">
        <w:rPr>
          <w:rFonts w:ascii="Tahoma" w:eastAsia="Times New Roman" w:hAnsi="Tahoma" w:cs="B Titr" w:hint="cs"/>
          <w:color w:val="000000"/>
          <w:sz w:val="30"/>
          <w:szCs w:val="30"/>
          <w:rtl/>
        </w:rPr>
        <w:t xml:space="preserve">شکده فنی </w:t>
      </w:r>
      <w:r w:rsidR="00376458">
        <w:rPr>
          <w:rFonts w:ascii="Tahoma" w:eastAsia="Times New Roman" w:hAnsi="Tahoma" w:cs="B Titr" w:hint="cs"/>
          <w:color w:val="000000"/>
          <w:sz w:val="30"/>
          <w:szCs w:val="30"/>
          <w:rtl/>
        </w:rPr>
        <w:t>پسران مرودشت</w:t>
      </w:r>
    </w:p>
    <w:p w:rsidR="00376458" w:rsidRPr="003D4865" w:rsidRDefault="00376458" w:rsidP="00376458">
      <w:pPr>
        <w:shd w:val="clear" w:color="auto" w:fill="F0F8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      </w:t>
      </w:r>
      <w:r w:rsidRPr="003D4865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الف) برنامه زمان بندی :</w:t>
      </w:r>
    </w:p>
    <w:p w:rsidR="003D4865" w:rsidRPr="003D4865" w:rsidRDefault="003D4865" w:rsidP="003D4865">
      <w:pPr>
        <w:shd w:val="clear" w:color="auto" w:fill="F0F8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2673"/>
        <w:gridCol w:w="1048"/>
        <w:gridCol w:w="1046"/>
        <w:gridCol w:w="1071"/>
        <w:gridCol w:w="1053"/>
        <w:gridCol w:w="1315"/>
        <w:gridCol w:w="1036"/>
      </w:tblGrid>
      <w:tr w:rsidR="00530142" w:rsidRPr="003D4865" w:rsidTr="00094987">
        <w:trPr>
          <w:trHeight w:val="661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3D4865" w:rsidRDefault="003D4865" w:rsidP="003F2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D4865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                                              </w:t>
            </w:r>
            <w:r w:rsidRPr="003D4865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زمان انتخاب</w:t>
            </w:r>
            <w:r w:rsidRPr="003D4865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  <w:r w:rsidR="003F21F0" w:rsidRPr="003F21F0">
              <w:rPr>
                <w:rFonts w:ascii="Times New Roman" w:eastAsia="Times New Roman" w:hAnsi="Times New Roman" w:cs="B Titr" w:hint="cs"/>
                <w:szCs w:val="18"/>
                <w:rtl/>
              </w:rPr>
              <w:t>و</w:t>
            </w:r>
            <w:r w:rsidRPr="003D4865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احد</w:t>
            </w:r>
          </w:p>
          <w:p w:rsidR="003D4865" w:rsidRPr="003D4865" w:rsidRDefault="003D4865" w:rsidP="003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65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    </w:t>
            </w:r>
            <w:r w:rsidRPr="003D4865">
              <w:rPr>
                <w:rFonts w:ascii="Times New Roman" w:eastAsia="Times New Roman" w:hAnsi="Times New Roman" w:cs="Times New Roman" w:hint="cs"/>
                <w:szCs w:val="18"/>
                <w:rtl/>
              </w:rPr>
              <w:t> </w:t>
            </w:r>
            <w:r w:rsidRPr="003D4865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ترم تحصیلی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865" w:rsidRPr="003D4865" w:rsidRDefault="003D4865" w:rsidP="003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D4865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شروع ترم</w:t>
            </w:r>
            <w:r w:rsidRPr="003D4865">
              <w:rPr>
                <w:rFonts w:ascii="Times New Roman" w:eastAsia="Times New Roman" w:hAnsi="Times New Roman" w:cs="Times New Roman" w:hint="cs"/>
                <w:szCs w:val="18"/>
                <w:rtl/>
              </w:rPr>
              <w:t> </w:t>
            </w:r>
            <w:r w:rsidRPr="003D4865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  <w:p w:rsidR="003D4865" w:rsidRPr="003D4865" w:rsidRDefault="003D4865" w:rsidP="003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65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و کلاس درس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865" w:rsidRPr="003D4865" w:rsidRDefault="003D4865" w:rsidP="003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65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پایان کلاسها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865" w:rsidRPr="003D4865" w:rsidRDefault="003D4865" w:rsidP="003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D4865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حذف واضافه</w:t>
            </w:r>
          </w:p>
          <w:p w:rsidR="003D4865" w:rsidRPr="003D4865" w:rsidRDefault="003D4865" w:rsidP="003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65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( به صورت اینترنتی)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865" w:rsidRPr="003D4865" w:rsidRDefault="003D4865" w:rsidP="003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D4865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حذف نهایی</w:t>
            </w:r>
          </w:p>
          <w:p w:rsidR="003D4865" w:rsidRPr="003D4865" w:rsidRDefault="003D4865" w:rsidP="003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65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( به صورت حضوری)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865" w:rsidRPr="003D4865" w:rsidRDefault="003D4865" w:rsidP="003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65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امتحانات پایان ترم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865" w:rsidRPr="003D4865" w:rsidRDefault="003D4865" w:rsidP="003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65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آزمون تکدرس</w:t>
            </w:r>
          </w:p>
        </w:tc>
      </w:tr>
      <w:tr w:rsidR="00530142" w:rsidRPr="003D4865" w:rsidTr="00094987">
        <w:tc>
          <w:tcPr>
            <w:tcW w:w="2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87" w:rsidRPr="003D4865" w:rsidRDefault="00094987" w:rsidP="00D0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87" w:rsidRPr="003D4865" w:rsidRDefault="00094987" w:rsidP="005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B Titr" w:hint="cs"/>
                <w:color w:val="000000"/>
                <w:shd w:val="clear" w:color="auto" w:fill="F0F8FF"/>
                <w:rtl/>
              </w:rPr>
              <w:t xml:space="preserve">شنبه </w:t>
            </w:r>
            <w:r w:rsidR="00530142">
              <w:rPr>
                <w:rFonts w:cs="B Titr" w:hint="cs"/>
                <w:color w:val="000000"/>
                <w:shd w:val="clear" w:color="auto" w:fill="F0F8FF"/>
                <w:rtl/>
              </w:rPr>
              <w:t>21/6/94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87" w:rsidRPr="003D4865" w:rsidRDefault="00D0297D" w:rsidP="005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B Titr" w:hint="cs"/>
                <w:color w:val="000000"/>
                <w:shd w:val="clear" w:color="auto" w:fill="F0F8FF"/>
                <w:rtl/>
              </w:rPr>
              <w:t>چهار</w:t>
            </w:r>
            <w:r w:rsidR="00094987">
              <w:rPr>
                <w:rFonts w:cs="B Titr" w:hint="cs"/>
                <w:color w:val="000000"/>
                <w:shd w:val="clear" w:color="auto" w:fill="F0F8FF"/>
                <w:rtl/>
              </w:rPr>
              <w:t xml:space="preserve">شنبه </w:t>
            </w:r>
            <w:r w:rsidR="00530142">
              <w:rPr>
                <w:rFonts w:cs="B Titr" w:hint="cs"/>
                <w:color w:val="000000"/>
                <w:shd w:val="clear" w:color="auto" w:fill="F0F8FF"/>
                <w:rtl/>
              </w:rPr>
              <w:t>9/10/94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87" w:rsidRPr="003D4865" w:rsidRDefault="00094987" w:rsidP="005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B Titr" w:hint="cs"/>
                <w:color w:val="000000"/>
                <w:shd w:val="clear" w:color="auto" w:fill="F0F8FF"/>
                <w:rtl/>
              </w:rPr>
              <w:t xml:space="preserve">از شنبه </w:t>
            </w:r>
            <w:r w:rsidR="00530142">
              <w:rPr>
                <w:rFonts w:cs="B Titr" w:hint="cs"/>
                <w:color w:val="000000"/>
                <w:shd w:val="clear" w:color="auto" w:fill="F0F8FF"/>
                <w:rtl/>
              </w:rPr>
              <w:t>4</w:t>
            </w:r>
            <w:r>
              <w:rPr>
                <w:rFonts w:cs="B Titr" w:hint="cs"/>
                <w:color w:val="000000"/>
                <w:shd w:val="clear" w:color="auto" w:fill="F0F8FF"/>
                <w:rtl/>
              </w:rPr>
              <w:t>/</w:t>
            </w:r>
            <w:r w:rsidR="00530142">
              <w:rPr>
                <w:rFonts w:cs="B Titr" w:hint="cs"/>
                <w:color w:val="000000"/>
                <w:shd w:val="clear" w:color="auto" w:fill="F0F8FF"/>
                <w:rtl/>
              </w:rPr>
              <w:t>7</w:t>
            </w:r>
            <w:r>
              <w:rPr>
                <w:rFonts w:cs="B Titr" w:hint="cs"/>
                <w:color w:val="000000"/>
                <w:shd w:val="clear" w:color="auto" w:fill="F0F8FF"/>
                <w:rtl/>
              </w:rPr>
              <w:t>/9</w:t>
            </w:r>
            <w:r w:rsidR="00530142">
              <w:rPr>
                <w:rFonts w:cs="B Titr" w:hint="cs"/>
                <w:color w:val="000000"/>
                <w:shd w:val="clear" w:color="auto" w:fill="F0F8FF"/>
                <w:rtl/>
              </w:rPr>
              <w:t>4</w:t>
            </w:r>
          </w:p>
          <w:p w:rsidR="00094987" w:rsidRPr="003D4865" w:rsidRDefault="00094987" w:rsidP="006460A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تا</w:t>
            </w:r>
          </w:p>
          <w:p w:rsidR="00094987" w:rsidRPr="003D4865" w:rsidRDefault="00D0297D" w:rsidP="0053014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B Titr" w:hint="cs"/>
                <w:color w:val="000000"/>
                <w:shd w:val="clear" w:color="auto" w:fill="F0F8FF"/>
                <w:rtl/>
              </w:rPr>
              <w:t>دو</w:t>
            </w:r>
            <w:r w:rsidR="00735290">
              <w:rPr>
                <w:rFonts w:cs="B Titr" w:hint="cs"/>
                <w:color w:val="000000"/>
                <w:shd w:val="clear" w:color="auto" w:fill="F0F8FF"/>
                <w:rtl/>
              </w:rPr>
              <w:t xml:space="preserve"> </w:t>
            </w:r>
            <w:r w:rsidR="00094987">
              <w:rPr>
                <w:rFonts w:cs="B Titr" w:hint="cs"/>
                <w:color w:val="000000"/>
                <w:shd w:val="clear" w:color="auto" w:fill="F0F8FF"/>
                <w:rtl/>
              </w:rPr>
              <w:t xml:space="preserve">شنبه </w:t>
            </w:r>
            <w:r w:rsidR="00530142">
              <w:rPr>
                <w:rFonts w:cs="B Titr" w:hint="cs"/>
                <w:color w:val="000000"/>
                <w:shd w:val="clear" w:color="auto" w:fill="F0F8FF"/>
                <w:rtl/>
              </w:rPr>
              <w:t>6/7/94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142" w:rsidRPr="003D4865" w:rsidRDefault="00530142" w:rsidP="005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B Titr" w:hint="cs"/>
                <w:color w:val="000000"/>
                <w:shd w:val="clear" w:color="auto" w:fill="F0F8FF"/>
                <w:rtl/>
              </w:rPr>
              <w:t>از شنبه 11/7/94</w:t>
            </w:r>
          </w:p>
          <w:p w:rsidR="00530142" w:rsidRPr="003D4865" w:rsidRDefault="00530142" w:rsidP="0053014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تا</w:t>
            </w:r>
          </w:p>
          <w:p w:rsidR="00094987" w:rsidRPr="003D4865" w:rsidRDefault="00530142" w:rsidP="005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B Titr" w:hint="cs"/>
                <w:color w:val="000000"/>
                <w:shd w:val="clear" w:color="auto" w:fill="F0F8FF"/>
                <w:rtl/>
              </w:rPr>
              <w:t>دو شنبه 19/9/94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87" w:rsidRPr="002F5B4C" w:rsidRDefault="00094987" w:rsidP="00530142">
            <w:pPr>
              <w:shd w:val="clear" w:color="auto" w:fill="F0F8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rtl/>
              </w:rPr>
            </w:pPr>
            <w:r w:rsidRPr="002F5B4C">
              <w:rPr>
                <w:rFonts w:ascii="Tahoma" w:eastAsia="Times New Roman" w:hAnsi="Tahoma" w:cs="B Titr" w:hint="cs"/>
                <w:color w:val="000000"/>
                <w:rtl/>
              </w:rPr>
              <w:t xml:space="preserve">شنبه </w:t>
            </w:r>
            <w:r w:rsidR="00530142">
              <w:rPr>
                <w:rFonts w:ascii="Tahoma" w:eastAsia="Times New Roman" w:hAnsi="Tahoma" w:cs="B Titr" w:hint="cs"/>
                <w:color w:val="000000"/>
                <w:rtl/>
              </w:rPr>
              <w:t>12/10/94</w:t>
            </w:r>
          </w:p>
          <w:p w:rsidR="00094987" w:rsidRPr="002F5B4C" w:rsidRDefault="00094987" w:rsidP="002F5B4C">
            <w:pPr>
              <w:shd w:val="clear" w:color="auto" w:fill="F0F8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rtl/>
              </w:rPr>
            </w:pPr>
            <w:r w:rsidRPr="002F5B4C">
              <w:rPr>
                <w:rFonts w:ascii="Tahoma" w:eastAsia="Times New Roman" w:hAnsi="Tahoma" w:cs="B Titr" w:hint="cs"/>
                <w:color w:val="000000"/>
                <w:rtl/>
              </w:rPr>
              <w:t>تا</w:t>
            </w:r>
          </w:p>
          <w:p w:rsidR="00094987" w:rsidRPr="002F5B4C" w:rsidRDefault="000E493C" w:rsidP="00530142">
            <w:pPr>
              <w:shd w:val="clear" w:color="auto" w:fill="F0F8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rtl/>
              </w:rPr>
            </w:pPr>
            <w:r>
              <w:rPr>
                <w:rFonts w:ascii="Tahoma" w:eastAsia="Times New Roman" w:hAnsi="Tahoma" w:cs="B Titr" w:hint="cs"/>
                <w:color w:val="000000"/>
                <w:rtl/>
              </w:rPr>
              <w:t>دو</w:t>
            </w:r>
            <w:r w:rsidR="00094987" w:rsidRPr="002F5B4C">
              <w:rPr>
                <w:rFonts w:ascii="Tahoma" w:eastAsia="Times New Roman" w:hAnsi="Tahoma" w:cs="B Titr" w:hint="cs"/>
                <w:color w:val="000000"/>
                <w:rtl/>
              </w:rPr>
              <w:t xml:space="preserve">شنبه </w:t>
            </w:r>
            <w:r>
              <w:rPr>
                <w:rFonts w:ascii="Tahoma" w:eastAsia="Times New Roman" w:hAnsi="Tahoma" w:cs="B Titr" w:hint="cs"/>
                <w:color w:val="000000"/>
                <w:rtl/>
              </w:rPr>
              <w:t>1</w:t>
            </w:r>
            <w:r w:rsidR="00530142">
              <w:rPr>
                <w:rFonts w:ascii="Tahoma" w:eastAsia="Times New Roman" w:hAnsi="Tahoma" w:cs="B Titr" w:hint="cs"/>
                <w:color w:val="000000"/>
                <w:rtl/>
              </w:rPr>
              <w:t>24/10/94</w:t>
            </w:r>
          </w:p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87" w:rsidRPr="003D4865" w:rsidRDefault="00D0297D" w:rsidP="005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B Titr" w:hint="cs"/>
                <w:color w:val="000000"/>
                <w:shd w:val="clear" w:color="auto" w:fill="F0F8FF"/>
                <w:rtl/>
              </w:rPr>
              <w:t xml:space="preserve">یک </w:t>
            </w:r>
            <w:r w:rsidR="00094987">
              <w:rPr>
                <w:rFonts w:cs="B Titr" w:hint="cs"/>
                <w:color w:val="000000"/>
                <w:shd w:val="clear" w:color="auto" w:fill="F0F8FF"/>
                <w:rtl/>
              </w:rPr>
              <w:t xml:space="preserve">شنبه </w:t>
            </w:r>
            <w:r w:rsidR="00530142">
              <w:rPr>
                <w:rFonts w:cs="B Titr" w:hint="cs"/>
                <w:color w:val="000000"/>
                <w:shd w:val="clear" w:color="auto" w:fill="F0F8FF"/>
                <w:rtl/>
              </w:rPr>
              <w:t>29/6/94</w:t>
            </w:r>
          </w:p>
        </w:tc>
      </w:tr>
      <w:tr w:rsidR="00530142" w:rsidRPr="003D4865" w:rsidTr="005B71F2">
        <w:tc>
          <w:tcPr>
            <w:tcW w:w="2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87" w:rsidRPr="003D4865" w:rsidRDefault="00094987" w:rsidP="00D0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6460AE">
            <w:pPr>
              <w:bidi w:val="0"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142" w:rsidRPr="003D4865" w:rsidTr="00803D1B">
        <w:tc>
          <w:tcPr>
            <w:tcW w:w="2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87" w:rsidRPr="003D4865" w:rsidRDefault="00094987" w:rsidP="00D0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6460A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142" w:rsidRPr="003D4865" w:rsidTr="002A25E5">
        <w:tc>
          <w:tcPr>
            <w:tcW w:w="2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87" w:rsidRPr="003D4865" w:rsidRDefault="00094987" w:rsidP="00D0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6460A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142" w:rsidRPr="003D4865" w:rsidTr="002A25E5">
        <w:tc>
          <w:tcPr>
            <w:tcW w:w="2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87" w:rsidRPr="003D4865" w:rsidRDefault="00094987" w:rsidP="003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6460A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4987" w:rsidRPr="003D4865" w:rsidRDefault="00094987" w:rsidP="003D48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4865" w:rsidRPr="003D4865" w:rsidRDefault="003D4865" w:rsidP="003D4865">
      <w:pPr>
        <w:shd w:val="clear" w:color="auto" w:fill="F0F8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imes New Roman" w:eastAsia="Times New Roman" w:hAnsi="Times New Roman" w:cs="Times New Roman" w:hint="cs"/>
          <w:b/>
          <w:bCs/>
          <w:color w:val="000000"/>
          <w:sz w:val="16"/>
          <w:szCs w:val="16"/>
          <w:rtl/>
        </w:rPr>
        <w:t> </w:t>
      </w:r>
    </w:p>
    <w:p w:rsidR="003D4865" w:rsidRPr="003D4865" w:rsidRDefault="003D4865" w:rsidP="003D4865">
      <w:pPr>
        <w:shd w:val="clear" w:color="auto" w:fill="F0F8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ب) شرایط و ضوابط لازم جهت انتخاب واحد :</w:t>
      </w:r>
    </w:p>
    <w:p w:rsidR="003D4865" w:rsidRPr="003D4865" w:rsidRDefault="003D4865" w:rsidP="003D4865">
      <w:pPr>
        <w:shd w:val="clear" w:color="auto" w:fill="F0F8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>1- کلیه دانشجویان بایستی بعد از ثبت دروس انتخابی پرینت انتخاب واحد خود را تا بعد از حذف و اضافه نزد خود نگه دارند.</w:t>
      </w:r>
    </w:p>
    <w:p w:rsidR="003D4865" w:rsidRPr="003D4865" w:rsidRDefault="003D4865" w:rsidP="00530142">
      <w:pPr>
        <w:shd w:val="clear" w:color="auto" w:fill="F0F8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>2- دانشجویان حائز شرایط جهت ثبت نام و شرکت در آزمون تکدرس بعد از ثبت درس در یکی از گروههای درسی، جهت اخذ مجوز تکدرس به همراه پرینت کارنامه خود به</w:t>
      </w:r>
      <w:r>
        <w:rPr>
          <w:rFonts w:ascii="Tahoma" w:eastAsia="Times New Roman" w:hAnsi="Tahoma" w:cs="B Titr" w:hint="cs"/>
          <w:color w:val="000000"/>
          <w:sz w:val="20"/>
          <w:szCs w:val="20"/>
          <w:rtl/>
        </w:rPr>
        <w:t xml:space="preserve"> واحد </w:t>
      </w: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 xml:space="preserve"> آموزش مراجعه نمایند. ضمناً زمان امتحان تکدرس </w:t>
      </w:r>
      <w:r w:rsidR="003F21F0">
        <w:rPr>
          <w:rFonts w:ascii="Tahoma" w:eastAsia="Times New Roman" w:hAnsi="Tahoma" w:cs="B Titr" w:hint="cs"/>
          <w:color w:val="000000"/>
          <w:sz w:val="20"/>
          <w:szCs w:val="20"/>
          <w:rtl/>
        </w:rPr>
        <w:t>2</w:t>
      </w:r>
      <w:r w:rsidR="00530142">
        <w:rPr>
          <w:rFonts w:ascii="Tahoma" w:eastAsia="Times New Roman" w:hAnsi="Tahoma" w:cs="B Titr" w:hint="cs"/>
          <w:color w:val="000000"/>
          <w:sz w:val="20"/>
          <w:szCs w:val="20"/>
          <w:rtl/>
        </w:rPr>
        <w:t>9</w:t>
      </w: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>/</w:t>
      </w:r>
      <w:r w:rsidR="00530142">
        <w:rPr>
          <w:rFonts w:ascii="Tahoma" w:eastAsia="Times New Roman" w:hAnsi="Tahoma" w:cs="B Titr" w:hint="cs"/>
          <w:color w:val="000000"/>
          <w:sz w:val="20"/>
          <w:szCs w:val="20"/>
          <w:rtl/>
        </w:rPr>
        <w:t>6/94</w:t>
      </w: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 xml:space="preserve"> می باشد.</w:t>
      </w:r>
    </w:p>
    <w:p w:rsidR="003D4865" w:rsidRPr="003D4865" w:rsidRDefault="003D4865" w:rsidP="003D4865">
      <w:pPr>
        <w:shd w:val="clear" w:color="auto" w:fill="F0F8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>3- دانشجویانی که حایز شرایط خاص تحصیلی می باشند ضروری است هرچه سریعتر قبل از شروع انتخاب واحد</w:t>
      </w:r>
      <w:r w:rsidRPr="003D4865">
        <w:rPr>
          <w:rFonts w:ascii="Times New Roman" w:eastAsia="Times New Roman" w:hAnsi="Times New Roman" w:cs="Times New Roman" w:hint="cs"/>
          <w:color w:val="000000"/>
          <w:szCs w:val="20"/>
          <w:rtl/>
        </w:rPr>
        <w:t> </w:t>
      </w:r>
      <w:r w:rsidRPr="003D4865">
        <w:rPr>
          <w:rFonts w:ascii="Times New Roman" w:eastAsia="Times New Roman" w:hAnsi="Times New Roman" w:cs="Times New Roman" w:hint="cs"/>
          <w:color w:val="000000"/>
          <w:sz w:val="20"/>
          <w:szCs w:val="20"/>
          <w:rtl/>
        </w:rPr>
        <w:t> </w:t>
      </w: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>جهت بررسی وضعیت و صدور مجوز انتخاب واحد به</w:t>
      </w:r>
      <w:r>
        <w:rPr>
          <w:rFonts w:ascii="Tahoma" w:eastAsia="Times New Roman" w:hAnsi="Tahoma" w:cs="B Titr" w:hint="cs"/>
          <w:color w:val="000000"/>
          <w:sz w:val="20"/>
          <w:szCs w:val="20"/>
          <w:rtl/>
        </w:rPr>
        <w:t xml:space="preserve"> واحد </w:t>
      </w: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 xml:space="preserve"> آموزش </w:t>
      </w:r>
      <w:r>
        <w:rPr>
          <w:rFonts w:ascii="Tahoma" w:eastAsia="Times New Roman" w:hAnsi="Tahoma" w:cs="B Titr" w:hint="cs"/>
          <w:color w:val="000000"/>
          <w:sz w:val="20"/>
          <w:szCs w:val="20"/>
          <w:rtl/>
        </w:rPr>
        <w:t>آموز</w:t>
      </w: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>شکده مراجعه نمایند.</w:t>
      </w:r>
    </w:p>
    <w:p w:rsidR="003D4865" w:rsidRPr="003D4865" w:rsidRDefault="003D4865" w:rsidP="003D4865">
      <w:pPr>
        <w:shd w:val="clear" w:color="auto" w:fill="F0F8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>4- برابر مفاد آئین نامه آموزشی دانشجو موظف به رعایت حدنصاب حداقل 14 واحد و حداکثر 20واحد درسی می باشد.</w:t>
      </w:r>
      <w:r w:rsidRPr="003D4865">
        <w:rPr>
          <w:rFonts w:ascii="Times New Roman" w:eastAsia="Times New Roman" w:hAnsi="Times New Roman" w:cs="Times New Roman" w:hint="cs"/>
          <w:color w:val="000000"/>
          <w:sz w:val="20"/>
          <w:szCs w:val="20"/>
          <w:rtl/>
        </w:rPr>
        <w:t>      </w:t>
      </w:r>
    </w:p>
    <w:p w:rsidR="003D4865" w:rsidRPr="003D4865" w:rsidRDefault="003D4865" w:rsidP="003D4865">
      <w:pPr>
        <w:shd w:val="clear" w:color="auto" w:fill="F0F8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>5- دانشجویان مشروط مجاز به انتخاب حداکثر 14 واحد درسی خواهند بود.</w:t>
      </w:r>
    </w:p>
    <w:p w:rsidR="003D4865" w:rsidRPr="003D4865" w:rsidRDefault="003D4865" w:rsidP="003D4865">
      <w:pPr>
        <w:shd w:val="clear" w:color="auto" w:fill="F0F8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>6- دانشجویانی که ترم آخر تحصیلی هستند می توانند کلیه واحدهای باقیمانده خود تا سقف 24 واحد درسی را اخذ نمایند.</w:t>
      </w:r>
    </w:p>
    <w:p w:rsidR="003D4865" w:rsidRPr="003D4865" w:rsidRDefault="003D4865" w:rsidP="00AA7A9E">
      <w:pPr>
        <w:shd w:val="clear" w:color="auto" w:fill="F0F8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>7- در هنگام اخذ درس رعایت پیش نیاز و هم نیاز بودن دروس ضروری بوده و حد نصاب 75% دروس گذرانیده جهت انتخاب دروس کارآموزی، کارآفرینی نیز ضروری می باشد.</w:t>
      </w:r>
    </w:p>
    <w:p w:rsidR="003D4865" w:rsidRPr="003D4865" w:rsidRDefault="003D4865" w:rsidP="002753CA">
      <w:pPr>
        <w:shd w:val="clear" w:color="auto" w:fill="F0F8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 xml:space="preserve">8- </w:t>
      </w:r>
      <w:r w:rsidR="002753CA">
        <w:rPr>
          <w:rFonts w:ascii="Tahoma" w:eastAsia="Times New Roman" w:hAnsi="Tahoma" w:cs="B Titr" w:hint="cs"/>
          <w:color w:val="000000"/>
          <w:sz w:val="20"/>
          <w:szCs w:val="20"/>
          <w:rtl/>
        </w:rPr>
        <w:t xml:space="preserve">جهت دسترسی به انتخاب واحد پرداخت بدهی وواریز مبلغ علی الحساب درخواستی برنامه الزامی است.  </w:t>
      </w:r>
    </w:p>
    <w:p w:rsidR="00AA7A9E" w:rsidRDefault="003D4865" w:rsidP="002753CA">
      <w:pPr>
        <w:shd w:val="clear" w:color="auto" w:fill="F0F8FF"/>
        <w:spacing w:after="0" w:line="240" w:lineRule="auto"/>
        <w:jc w:val="both"/>
        <w:rPr>
          <w:rFonts w:ascii="Tahoma" w:eastAsia="Times New Roman" w:hAnsi="Tahoma" w:cs="B Titr" w:hint="cs"/>
          <w:color w:val="000000"/>
          <w:sz w:val="20"/>
          <w:szCs w:val="20"/>
          <w:rtl/>
        </w:rPr>
      </w:pP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>9- غیبت در جلسات درس دو هفته اول ترم، به هر دلیل مجاز نبوده و در صورت پیش آمد جزء</w:t>
      </w:r>
      <w:r w:rsidRPr="003D4865">
        <w:rPr>
          <w:rFonts w:ascii="Calibri" w:eastAsia="Times New Roman" w:hAnsi="Calibri" w:cs="Tahoma"/>
          <w:color w:val="000000"/>
          <w:rtl/>
        </w:rPr>
        <w:t> </w:t>
      </w:r>
      <w:r w:rsidRPr="003D4865">
        <w:rPr>
          <w:rFonts w:ascii="Times New Roman" w:eastAsia="Times New Roman" w:hAnsi="Times New Roman" w:cs="Times New Roman" w:hint="cs"/>
          <w:color w:val="000000"/>
          <w:sz w:val="20"/>
          <w:szCs w:val="20"/>
          <w:rtl/>
        </w:rPr>
        <w:t> </w:t>
      </w: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>غیبت دانشجو محسوب</w:t>
      </w:r>
      <w:r w:rsidR="00AA7A9E">
        <w:rPr>
          <w:rFonts w:ascii="Tahoma" w:eastAsia="Times New Roman" w:hAnsi="Tahoma" w:cs="B Titr" w:hint="cs"/>
          <w:color w:val="000000"/>
          <w:sz w:val="20"/>
          <w:szCs w:val="20"/>
          <w:rtl/>
        </w:rPr>
        <w:t xml:space="preserve">   </w:t>
      </w:r>
    </w:p>
    <w:p w:rsidR="003D4865" w:rsidRPr="003D4865" w:rsidRDefault="003D4865" w:rsidP="002753CA">
      <w:pPr>
        <w:shd w:val="clear" w:color="auto" w:fill="F0F8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 xml:space="preserve"> می شود</w:t>
      </w:r>
      <w:r w:rsidR="002753CA">
        <w:rPr>
          <w:rFonts w:ascii="Tahoma" w:eastAsia="Times New Roman" w:hAnsi="Tahoma" w:cs="B Titr" w:hint="cs"/>
          <w:color w:val="000000"/>
          <w:sz w:val="20"/>
          <w:szCs w:val="20"/>
          <w:rtl/>
        </w:rPr>
        <w:t xml:space="preserve">(دانشجویی که درسی را در حذف واضافه اخذ نماید جلسات قبل که در کلاس حضور نداشته غیبت محسوب می گردد) </w:t>
      </w: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>.</w:t>
      </w:r>
    </w:p>
    <w:p w:rsidR="003D4865" w:rsidRPr="003D4865" w:rsidRDefault="003D4865" w:rsidP="003D4865">
      <w:pPr>
        <w:shd w:val="clear" w:color="auto" w:fill="F0F8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D4865">
        <w:rPr>
          <w:rFonts w:ascii="Tahoma" w:eastAsia="Times New Roman" w:hAnsi="Tahoma" w:cs="B Titr" w:hint="cs"/>
          <w:color w:val="000000"/>
          <w:sz w:val="18"/>
          <w:szCs w:val="18"/>
          <w:rtl/>
        </w:rPr>
        <w:t>10- ضمناً دانشجویان باید در موقع انتخاب واحد به روز و ساعت برگزاری امتحانات پایان ترم دقت و توجه کافی داشته تا با مشکل مواجه نشوند.</w:t>
      </w:r>
    </w:p>
    <w:p w:rsidR="003D4865" w:rsidRPr="003D4865" w:rsidRDefault="003D4865" w:rsidP="00376458">
      <w:pPr>
        <w:shd w:val="clear" w:color="auto" w:fill="F0F8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ahoma" w:eastAsia="Times New Roman" w:hAnsi="Tahoma" w:cs="B Titr" w:hint="cs"/>
          <w:color w:val="000000"/>
          <w:sz w:val="20"/>
          <w:szCs w:val="20"/>
          <w:rtl/>
        </w:rPr>
        <w:t xml:space="preserve">11- دانشجویان میهمان آمده در صورت وجود ظرفیت در دروس مورد درخواست آنان فقط در دوره شبانه پذیرفته می شوند </w:t>
      </w:r>
      <w:r w:rsidR="00376458">
        <w:rPr>
          <w:rFonts w:ascii="Tahoma" w:eastAsia="Times New Roman" w:hAnsi="Tahoma" w:cs="B Titr" w:hint="cs"/>
          <w:color w:val="000000"/>
          <w:sz w:val="20"/>
          <w:szCs w:val="20"/>
          <w:rtl/>
        </w:rPr>
        <w:t>.</w:t>
      </w:r>
    </w:p>
    <w:p w:rsidR="003D4865" w:rsidRPr="003D4865" w:rsidRDefault="003D4865" w:rsidP="003D4865">
      <w:pPr>
        <w:shd w:val="clear" w:color="auto" w:fill="F0F8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D4865">
        <w:rPr>
          <w:rFonts w:ascii="Times New Roman" w:eastAsia="Times New Roman" w:hAnsi="Times New Roman" w:cs="Times New Roman" w:hint="cs"/>
          <w:color w:val="000000"/>
          <w:sz w:val="20"/>
          <w:szCs w:val="20"/>
          <w:rtl/>
        </w:rPr>
        <w:t> </w:t>
      </w:r>
    </w:p>
    <w:p w:rsidR="003D4865" w:rsidRPr="003D4865" w:rsidRDefault="00376458" w:rsidP="003D4865">
      <w:pPr>
        <w:shd w:val="clear" w:color="auto" w:fill="F0F8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rtl/>
        </w:rPr>
      </w:pPr>
      <w:r>
        <w:rPr>
          <w:rFonts w:ascii="Tahoma" w:eastAsia="Times New Roman" w:hAnsi="Tahoma" w:cs="B Titr" w:hint="cs"/>
          <w:color w:val="000000"/>
          <w:sz w:val="24"/>
          <w:szCs w:val="24"/>
          <w:rtl/>
        </w:rPr>
        <w:t>واحد</w:t>
      </w:r>
      <w:r w:rsidR="003D4865" w:rsidRPr="003D4865">
        <w:rPr>
          <w:rFonts w:ascii="Tahoma" w:eastAsia="Times New Roman" w:hAnsi="Tahoma" w:cs="B Titr" w:hint="cs"/>
          <w:color w:val="000000"/>
          <w:sz w:val="24"/>
          <w:szCs w:val="24"/>
          <w:rtl/>
        </w:rPr>
        <w:t xml:space="preserve"> آموزش</w:t>
      </w:r>
    </w:p>
    <w:p w:rsidR="00D154D8" w:rsidRPr="00094987" w:rsidRDefault="002753CA" w:rsidP="00094987">
      <w:pPr>
        <w:shd w:val="clear" w:color="auto" w:fill="F0F8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B Titr" w:hint="cs"/>
          <w:color w:val="000000"/>
          <w:sz w:val="24"/>
          <w:szCs w:val="24"/>
          <w:rtl/>
        </w:rPr>
        <w:t>دان</w:t>
      </w:r>
      <w:bookmarkStart w:id="0" w:name="_GoBack"/>
      <w:bookmarkEnd w:id="0"/>
      <w:r w:rsidR="003D4865" w:rsidRPr="003D4865">
        <w:rPr>
          <w:rFonts w:ascii="Tahoma" w:eastAsia="Times New Roman" w:hAnsi="Tahoma" w:cs="B Titr" w:hint="cs"/>
          <w:color w:val="000000"/>
          <w:sz w:val="24"/>
          <w:szCs w:val="24"/>
          <w:rtl/>
        </w:rPr>
        <w:t xml:space="preserve">شکده فنی </w:t>
      </w:r>
      <w:r w:rsidR="00094987">
        <w:rPr>
          <w:rFonts w:ascii="Tahoma" w:eastAsia="Times New Roman" w:hAnsi="Tahoma" w:cs="B Titr" w:hint="cs"/>
          <w:color w:val="000000"/>
          <w:sz w:val="24"/>
          <w:szCs w:val="24"/>
          <w:rtl/>
        </w:rPr>
        <w:t xml:space="preserve"> پسران مرودشت </w:t>
      </w:r>
    </w:p>
    <w:sectPr w:rsidR="00D154D8" w:rsidRPr="00094987" w:rsidSect="000C5F5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865"/>
    <w:rsid w:val="00094987"/>
    <w:rsid w:val="000C5F55"/>
    <w:rsid w:val="000E493C"/>
    <w:rsid w:val="0024521D"/>
    <w:rsid w:val="002753CA"/>
    <w:rsid w:val="002F5B4C"/>
    <w:rsid w:val="00376458"/>
    <w:rsid w:val="003D4865"/>
    <w:rsid w:val="003F21F0"/>
    <w:rsid w:val="00530142"/>
    <w:rsid w:val="006460AE"/>
    <w:rsid w:val="00735290"/>
    <w:rsid w:val="00802DFE"/>
    <w:rsid w:val="00862FEA"/>
    <w:rsid w:val="00AA7A9E"/>
    <w:rsid w:val="00B37D18"/>
    <w:rsid w:val="00C9518E"/>
    <w:rsid w:val="00D0297D"/>
    <w:rsid w:val="00D154D8"/>
    <w:rsid w:val="00FB7A8A"/>
    <w:rsid w:val="00FC6CC6"/>
    <w:rsid w:val="00F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4865"/>
  </w:style>
  <w:style w:type="paragraph" w:styleId="BalloonText">
    <w:name w:val="Balloon Text"/>
    <w:basedOn w:val="Normal"/>
    <w:link w:val="BalloonTextChar"/>
    <w:uiPriority w:val="99"/>
    <w:semiHidden/>
    <w:unhideWhenUsed/>
    <w:rsid w:val="0009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a.keshavarz</dc:creator>
  <cp:keywords/>
  <dc:description/>
  <cp:lastModifiedBy>a.keshavarz</cp:lastModifiedBy>
  <cp:revision>13</cp:revision>
  <cp:lastPrinted>2014-08-05T09:45:00Z</cp:lastPrinted>
  <dcterms:created xsi:type="dcterms:W3CDTF">2014-08-04T05:58:00Z</dcterms:created>
  <dcterms:modified xsi:type="dcterms:W3CDTF">2015-09-05T09:51:00Z</dcterms:modified>
</cp:coreProperties>
</file>